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76" w:rsidRPr="00DD3215" w:rsidRDefault="00D67876" w:rsidP="00D67876">
      <w:pPr>
        <w:spacing w:line="312" w:lineRule="auto"/>
      </w:pPr>
    </w:p>
    <w:p w:rsidR="00F108F0" w:rsidRPr="009B1394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  <w:r w:rsidR="00FC122B">
        <w:rPr>
          <w:b/>
          <w:bCs/>
        </w:rPr>
        <w:t xml:space="preserve"> NR 299</w:t>
      </w:r>
      <w:r w:rsidR="005F4BD3" w:rsidRPr="005F4BD3">
        <w:rPr>
          <w:b/>
          <w:bCs/>
        </w:rPr>
        <w:t>/2025</w:t>
      </w:r>
    </w:p>
    <w:p w:rsidR="00F108F0" w:rsidRPr="009B1394" w:rsidRDefault="00774A7B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 Komisarza Wyborczego </w:t>
      </w:r>
      <w:r w:rsidR="006C730B" w:rsidRPr="009B1394">
        <w:rPr>
          <w:b/>
        </w:rPr>
        <w:t>w Legnicy</w:t>
      </w:r>
    </w:p>
    <w:p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20 października 2025</w:t>
      </w:r>
      <w:r w:rsidR="00F108F0" w:rsidRPr="009B1394">
        <w:rPr>
          <w:b/>
        </w:rPr>
        <w:t xml:space="preserve"> r.</w:t>
      </w:r>
    </w:p>
    <w:p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Gminnej Komisji Wyborczej w Lubinie</w:t>
      </w:r>
    </w:p>
    <w:p w:rsidR="00F108F0" w:rsidRPr="009B1394" w:rsidRDefault="00F108F0">
      <w:pPr>
        <w:spacing w:line="312" w:lineRule="auto"/>
        <w:rPr>
          <w:bCs/>
        </w:rPr>
      </w:pPr>
    </w:p>
    <w:p w:rsidR="00FC122B" w:rsidRDefault="00EB6EAC" w:rsidP="00FC122B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 xml:space="preserve">cznia 2011 r. – Kodeks wyborczy </w:t>
      </w:r>
      <w:r w:rsidR="00FC122B">
        <w:br/>
      </w:r>
      <w:r w:rsidR="002C45EC" w:rsidRPr="009B1394">
        <w:t>(</w:t>
      </w:r>
      <w:r w:rsidR="00BB7199" w:rsidRPr="00BB7199">
        <w:t>Dz. U. z 2025 r. poz. 365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Legnicy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:rsidR="00FC122B" w:rsidRPr="009B1394" w:rsidRDefault="00FC122B" w:rsidP="00FC122B">
      <w:pPr>
        <w:spacing w:line="312" w:lineRule="auto"/>
        <w:ind w:firstLine="567"/>
        <w:jc w:val="both"/>
      </w:pPr>
    </w:p>
    <w:p w:rsidR="00F108F0" w:rsidRPr="009B1394" w:rsidRDefault="00F108F0">
      <w:pPr>
        <w:spacing w:line="312" w:lineRule="auto"/>
        <w:jc w:val="center"/>
      </w:pPr>
      <w:r w:rsidRPr="009B1394">
        <w:t>§ 1.</w:t>
      </w:r>
    </w:p>
    <w:p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uzupełniających do Rady Gminy Lubin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30 listopada 2025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Gminną Komisję Wyborczą w Lubinie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</w:t>
      </w:r>
      <w:r w:rsidR="00FC122B">
        <w:rPr>
          <w:sz w:val="24"/>
          <w:szCs w:val="24"/>
        </w:rPr>
        <w:br/>
        <w:t xml:space="preserve">w Urzędzie Gminy w Lubinie, ul. Księcia Ludwika I, 3 </w:t>
      </w:r>
      <w:r w:rsidR="006C730B" w:rsidRPr="009B1394">
        <w:rPr>
          <w:sz w:val="24"/>
          <w:szCs w:val="24"/>
        </w:rPr>
        <w:t>5</w:t>
      </w:r>
      <w:r w:rsidR="00FC122B">
        <w:rPr>
          <w:sz w:val="24"/>
          <w:szCs w:val="24"/>
        </w:rPr>
        <w:t>9-300 Lubin,</w:t>
      </w:r>
      <w:r w:rsidR="00FC122B" w:rsidRPr="00FC122B">
        <w:rPr>
          <w:sz w:val="24"/>
          <w:szCs w:val="24"/>
        </w:rPr>
        <w:t xml:space="preserve"> I piętro</w:t>
      </w:r>
      <w:r w:rsidR="00FC122B">
        <w:rPr>
          <w:sz w:val="24"/>
          <w:szCs w:val="24"/>
        </w:rPr>
        <w:t>, Sala nr 127</w:t>
      </w:r>
      <w:r w:rsidRPr="009B1394">
        <w:rPr>
          <w:sz w:val="24"/>
          <w:szCs w:val="24"/>
        </w:rPr>
        <w:t>,</w:t>
      </w:r>
    </w:p>
    <w:p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Justyna Dłubała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JOANNA KLACZKO</w:t>
            </w:r>
            <w:r w:rsidR="00225CB0">
              <w:rPr>
                <w:sz w:val="24"/>
                <w:szCs w:val="24"/>
              </w:rPr>
              <w:t xml:space="preserve"> </w:t>
            </w:r>
            <w:r w:rsidR="00687679">
              <w:rPr>
                <w:sz w:val="24"/>
                <w:szCs w:val="24"/>
              </w:rPr>
              <w:t>(uzupełnienie składu)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Szklary Górne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Marta Frątczak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PEWNIE KU PRZYSZŁOŚCI, zam.</w:t>
            </w:r>
            <w:r w:rsidR="00845AEE">
              <w:rPr>
                <w:sz w:val="24"/>
                <w:szCs w:val="24"/>
              </w:rPr>
              <w:t> </w:t>
            </w:r>
            <w:r w:rsidR="0090418E">
              <w:rPr>
                <w:sz w:val="24"/>
                <w:szCs w:val="24"/>
              </w:rPr>
              <w:t>Siedl</w:t>
            </w:r>
            <w:r w:rsidRPr="009B1394">
              <w:rPr>
                <w:sz w:val="24"/>
                <w:szCs w:val="24"/>
              </w:rPr>
              <w:t>ce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Remigiusz Jarosław Gawor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Legnica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Magdalena </w:t>
            </w:r>
            <w:proofErr w:type="spellStart"/>
            <w:r w:rsidRPr="0047472E">
              <w:rPr>
                <w:b/>
                <w:sz w:val="24"/>
                <w:szCs w:val="24"/>
              </w:rPr>
              <w:t>Giezek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JOANNA KLACZKO,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Lubin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Agnieszka Hałas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Lubin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Ewa Madej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Lubin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Dariusz Jacek Olszak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Osiek</w:t>
            </w:r>
          </w:p>
        </w:tc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 xml:space="preserve">Małgorzata Genowefa </w:t>
            </w:r>
            <w:proofErr w:type="spellStart"/>
            <w:r w:rsidRPr="0047472E">
              <w:rPr>
                <w:b/>
                <w:sz w:val="24"/>
                <w:szCs w:val="24"/>
              </w:rPr>
              <w:t>Polniak</w:t>
            </w:r>
            <w:proofErr w:type="spellEnd"/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KWW GABRIEL ŻUROWSKI,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Krzeczyn Wielki</w:t>
            </w:r>
          </w:p>
        </w:tc>
        <w:bookmarkStart w:id="0" w:name="_GoBack"/>
        <w:bookmarkEnd w:id="0"/>
      </w:tr>
      <w:tr w:rsidR="00E70B77" w:rsidRPr="009B1394" w:rsidTr="00C746E1">
        <w:tc>
          <w:tcPr>
            <w:tcW w:w="704" w:type="dxa"/>
          </w:tcPr>
          <w:p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Iwona Światkowska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Legnica</w:t>
            </w:r>
          </w:p>
        </w:tc>
      </w:tr>
    </w:tbl>
    <w:p w:rsidR="00F108F0" w:rsidRPr="009B1394" w:rsidRDefault="00F108F0" w:rsidP="00FC122B">
      <w:pPr>
        <w:widowControl w:val="0"/>
        <w:autoSpaceDE w:val="0"/>
        <w:autoSpaceDN w:val="0"/>
        <w:adjustRightInd w:val="0"/>
        <w:spacing w:before="120" w:line="360" w:lineRule="auto"/>
        <w:ind w:left="3540" w:firstLine="708"/>
      </w:pPr>
      <w:r w:rsidRPr="009B1394">
        <w:t>§ 2.</w:t>
      </w:r>
    </w:p>
    <w:p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Legnicy</w:t>
      </w:r>
      <w:r w:rsidRPr="009B1394">
        <w:t xml:space="preserve"> oraz Biulety</w:t>
      </w:r>
      <w:r w:rsidR="00766926" w:rsidRPr="009B1394">
        <w:t xml:space="preserve">nie Informacji Publicznej Urzędu Gminy </w:t>
      </w:r>
      <w:r w:rsidR="00FC122B">
        <w:br/>
      </w:r>
      <w:r w:rsidR="00766926" w:rsidRPr="009B1394">
        <w:t>w Lubinie</w:t>
      </w:r>
      <w:r w:rsidRPr="009B1394">
        <w:t>.</w:t>
      </w:r>
    </w:p>
    <w:p w:rsidR="00F108F0" w:rsidRPr="009B1394" w:rsidRDefault="00F108F0">
      <w:pPr>
        <w:spacing w:line="312" w:lineRule="auto"/>
        <w:jc w:val="center"/>
      </w:pPr>
      <w:r w:rsidRPr="009B1394">
        <w:t>§ 3.</w:t>
      </w:r>
    </w:p>
    <w:p w:rsidR="000A682C" w:rsidRPr="009B1394" w:rsidRDefault="00F108F0" w:rsidP="00FC122B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r w:rsidRPr="009B1394">
        <w:t>.</w:t>
      </w:r>
    </w:p>
    <w:p w:rsidR="000A682C" w:rsidRPr="009B1394" w:rsidRDefault="000A682C" w:rsidP="000A682C">
      <w:pPr>
        <w:spacing w:line="360" w:lineRule="auto"/>
        <w:ind w:left="4536"/>
        <w:jc w:val="center"/>
      </w:pPr>
      <w:r w:rsidRPr="009B1394">
        <w:rPr>
          <w:b/>
          <w:bCs/>
        </w:rPr>
        <w:t>Komisarz Wyborczy</w:t>
      </w:r>
      <w:r w:rsidRPr="009B1394">
        <w:rPr>
          <w:b/>
          <w:bCs/>
        </w:rPr>
        <w:br/>
        <w:t>w Legnicy</w:t>
      </w:r>
    </w:p>
    <w:p w:rsidR="000A682C" w:rsidRPr="009B1394" w:rsidRDefault="000A682C" w:rsidP="000A682C">
      <w:pPr>
        <w:spacing w:line="360" w:lineRule="auto"/>
        <w:ind w:left="4536"/>
        <w:jc w:val="center"/>
        <w:rPr>
          <w:b/>
          <w:bCs/>
        </w:rPr>
      </w:pPr>
    </w:p>
    <w:p w:rsidR="000A682C" w:rsidRPr="009B1394" w:rsidRDefault="000A682C" w:rsidP="000A682C">
      <w:pPr>
        <w:spacing w:line="360" w:lineRule="auto"/>
        <w:ind w:left="4536"/>
        <w:jc w:val="center"/>
        <w:rPr>
          <w:b/>
          <w:bCs/>
        </w:rPr>
      </w:pPr>
    </w:p>
    <w:p w:rsidR="006C5EE1" w:rsidRPr="009B1394" w:rsidRDefault="0055456E" w:rsidP="000A682C">
      <w:pPr>
        <w:tabs>
          <w:tab w:val="left" w:pos="284"/>
        </w:tabs>
        <w:autoSpaceDE w:val="0"/>
        <w:autoSpaceDN w:val="0"/>
        <w:ind w:left="4536"/>
        <w:jc w:val="center"/>
        <w:rPr>
          <w:b/>
        </w:rPr>
      </w:pPr>
      <w:r>
        <w:rPr>
          <w:b/>
          <w:bCs/>
        </w:rPr>
        <w:t xml:space="preserve">/-/ </w:t>
      </w:r>
      <w:r w:rsidR="000A682C" w:rsidRPr="009B1394">
        <w:rPr>
          <w:b/>
          <w:bCs/>
        </w:rPr>
        <w:t xml:space="preserve">Artur </w:t>
      </w:r>
      <w:proofErr w:type="spellStart"/>
      <w:r w:rsidR="000A682C" w:rsidRPr="009B1394">
        <w:rPr>
          <w:b/>
          <w:bCs/>
        </w:rPr>
        <w:t>Waluk</w:t>
      </w:r>
      <w:proofErr w:type="spellEnd"/>
    </w:p>
    <w:sectPr w:rsidR="006C5EE1" w:rsidRPr="009B1394" w:rsidSect="00FC1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BA" w:rsidRDefault="008F5BBA">
      <w:r>
        <w:separator/>
      </w:r>
    </w:p>
  </w:endnote>
  <w:endnote w:type="continuationSeparator" w:id="0">
    <w:p w:rsidR="008F5BBA" w:rsidRDefault="008F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2B" w:rsidRDefault="00146C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2B" w:rsidRDefault="00146C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2B" w:rsidRDefault="00146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BA" w:rsidRDefault="008F5BBA">
      <w:r>
        <w:separator/>
      </w:r>
    </w:p>
  </w:footnote>
  <w:footnote w:type="continuationSeparator" w:id="0">
    <w:p w:rsidR="008F5BBA" w:rsidRDefault="008F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2B" w:rsidRDefault="00146C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2B" w:rsidRDefault="00146C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13A2D"/>
    <w:rsid w:val="000166A4"/>
    <w:rsid w:val="00033D80"/>
    <w:rsid w:val="00036E7D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06CD3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E178B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0F74"/>
    <w:rsid w:val="004F29BF"/>
    <w:rsid w:val="00530ED6"/>
    <w:rsid w:val="00550A64"/>
    <w:rsid w:val="0055456E"/>
    <w:rsid w:val="005857E0"/>
    <w:rsid w:val="00587CCD"/>
    <w:rsid w:val="005929B7"/>
    <w:rsid w:val="0059463D"/>
    <w:rsid w:val="00596F88"/>
    <w:rsid w:val="005C1ED7"/>
    <w:rsid w:val="005F4BD3"/>
    <w:rsid w:val="00606121"/>
    <w:rsid w:val="00640DC8"/>
    <w:rsid w:val="00641038"/>
    <w:rsid w:val="00647D30"/>
    <w:rsid w:val="00687679"/>
    <w:rsid w:val="006953B3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80633"/>
    <w:rsid w:val="007835DF"/>
    <w:rsid w:val="007870E5"/>
    <w:rsid w:val="00792BD5"/>
    <w:rsid w:val="007A4567"/>
    <w:rsid w:val="007B1B79"/>
    <w:rsid w:val="007B5811"/>
    <w:rsid w:val="007C124F"/>
    <w:rsid w:val="007D02F8"/>
    <w:rsid w:val="007D25BE"/>
    <w:rsid w:val="007E5183"/>
    <w:rsid w:val="007F1E35"/>
    <w:rsid w:val="00845AEE"/>
    <w:rsid w:val="00853531"/>
    <w:rsid w:val="00891A3B"/>
    <w:rsid w:val="0089217A"/>
    <w:rsid w:val="008B7702"/>
    <w:rsid w:val="008C451B"/>
    <w:rsid w:val="008C597D"/>
    <w:rsid w:val="008C7C3D"/>
    <w:rsid w:val="008D72F1"/>
    <w:rsid w:val="008E1BE7"/>
    <w:rsid w:val="008E255E"/>
    <w:rsid w:val="008E3123"/>
    <w:rsid w:val="008F5BBA"/>
    <w:rsid w:val="00901327"/>
    <w:rsid w:val="0090418E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F12BC"/>
    <w:rsid w:val="00CF4E16"/>
    <w:rsid w:val="00D00CEA"/>
    <w:rsid w:val="00D354FC"/>
    <w:rsid w:val="00D44F7F"/>
    <w:rsid w:val="00D516A7"/>
    <w:rsid w:val="00D67876"/>
    <w:rsid w:val="00D80417"/>
    <w:rsid w:val="00D80BD3"/>
    <w:rsid w:val="00D86C6E"/>
    <w:rsid w:val="00D962BD"/>
    <w:rsid w:val="00DA4AEC"/>
    <w:rsid w:val="00DA64FE"/>
    <w:rsid w:val="00DB0560"/>
    <w:rsid w:val="00DC2A38"/>
    <w:rsid w:val="00DC59AB"/>
    <w:rsid w:val="00DD3215"/>
    <w:rsid w:val="00DE6D35"/>
    <w:rsid w:val="00DF1C01"/>
    <w:rsid w:val="00E00EBB"/>
    <w:rsid w:val="00E0312D"/>
    <w:rsid w:val="00E1616D"/>
    <w:rsid w:val="00E32021"/>
    <w:rsid w:val="00E328ED"/>
    <w:rsid w:val="00E43733"/>
    <w:rsid w:val="00E449DE"/>
    <w:rsid w:val="00E5623A"/>
    <w:rsid w:val="00E576D4"/>
    <w:rsid w:val="00E6156D"/>
    <w:rsid w:val="00E641E1"/>
    <w:rsid w:val="00E70B77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ED3C9C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122B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1EC2D"/>
  <w15:chartTrackingRefBased/>
  <w15:docId w15:val="{EB4F0C05-89B3-4808-AC06-378F91E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A9D55-6C25-48B5-9EF5-2D3BCF1B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Cebinka-Prońko</dc:creator>
  <cp:keywords/>
  <dc:description/>
  <cp:lastModifiedBy>Patrycja Cebinka-Prońko</cp:lastModifiedBy>
  <cp:revision>3</cp:revision>
  <cp:lastPrinted>2025-10-20T11:20:00Z</cp:lastPrinted>
  <dcterms:created xsi:type="dcterms:W3CDTF">2025-10-20T10:03:00Z</dcterms:created>
  <dcterms:modified xsi:type="dcterms:W3CDTF">2025-10-20T11:22:00Z</dcterms:modified>
  <dc:identifier/>
  <dc:language/>
</cp:coreProperties>
</file>