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92606">
      <w:pPr>
        <w:jc w:val="center"/>
        <w:rPr>
          <w:b/>
          <w:caps/>
        </w:rPr>
      </w:pPr>
      <w:r>
        <w:rPr>
          <w:b/>
          <w:caps/>
        </w:rPr>
        <w:t>Postanowienie Nr 46/2021</w:t>
      </w:r>
      <w:r>
        <w:rPr>
          <w:b/>
          <w:caps/>
        </w:rPr>
        <w:br/>
        <w:t>Komisarza Wyborczego w Legnicy</w:t>
      </w:r>
    </w:p>
    <w:p w:rsidR="00A77B3E" w:rsidRDefault="00B92606">
      <w:pPr>
        <w:spacing w:before="280" w:after="280"/>
        <w:jc w:val="center"/>
        <w:rPr>
          <w:b/>
          <w:caps/>
        </w:rPr>
      </w:pPr>
      <w:r>
        <w:t>z dnia 5 lipca 2021 r.</w:t>
      </w:r>
    </w:p>
    <w:p w:rsidR="00A77B3E" w:rsidRDefault="00B92606">
      <w:pPr>
        <w:keepNext/>
        <w:spacing w:after="480"/>
        <w:jc w:val="center"/>
      </w:pPr>
      <w:r>
        <w:rPr>
          <w:b/>
        </w:rPr>
        <w:t>w sprawie stwierdzenia wygaśnięcia mandatu radnego Rady Gminy Kunice</w:t>
      </w:r>
    </w:p>
    <w:p w:rsidR="00A77B3E" w:rsidRDefault="00B9260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DLG-773-6/21</w:t>
      </w:r>
    </w:p>
    <w:p w:rsidR="00A77B3E" w:rsidRDefault="00B9260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383 § 2a w związku z § 1 pkt 4 ustawy z dnia 5 stycznia 2011 r. – Kodeks wyborczy (Dz. U. z 2020 r. poz. 1319) Komisarz Wyborczy w Legnicy postanawia, co następuje:</w:t>
      </w:r>
    </w:p>
    <w:p w:rsidR="00A77B3E" w:rsidRDefault="00B926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B926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Stwierdza się wygaśnięcie z dniem 1 lipca 2021 r. mandatu radnego wybranego do Rady Gminy Kunice w okręgu wyborczym nr 2 z listy nr 17 - KWW ZDZISŁAWA TERSY KUNICE 2018, z powodu pisemnego zrzeczenia się mandatu. Radnym, którego mandat wygasł jest Jerzy Stanisław GĄSKA.</w:t>
      </w:r>
    </w:p>
    <w:p w:rsidR="00A77B3E" w:rsidRDefault="00B926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Dolnośląskiemu oraz Przewodniczącemu Rady Gminy Kunice.</w:t>
      </w:r>
    </w:p>
    <w:p w:rsidR="00A77B3E" w:rsidRDefault="00B926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Dolnośląskiego oraz podaje do publicznej wiadomości w Biuletynie Informacji Publicznej.</w:t>
      </w:r>
    </w:p>
    <w:p w:rsidR="00A77B3E" w:rsidRDefault="00B9260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 postanowienie Zainteresowanemu przysługuje skarga do Wojewódzkiego Sądu Administracyjnego we Wrocławiu, którą wnosi się za pośrednictwem Komisarza Wyborczego w Legnicy w terminie siedmiu dni od dnia doręczenia postanowienia. Zgodnie z art. 9 § 1 Kodeksu wyborczego przez upływ terminu do wniesienia skargi należy rozumieć dzień złożenia skargi Komisarzowi Wyborczemu w Legnicy.</w:t>
      </w:r>
    </w:p>
    <w:p w:rsidR="00A77B3E" w:rsidRDefault="00B9260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Postanowienie wchodzi w życie z dniem podpisania.</w:t>
      </w:r>
    </w:p>
    <w:p w:rsidR="00A77B3E" w:rsidRDefault="006330EA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9260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9422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27" w:rsidRDefault="00B9422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227" w:rsidRDefault="00EB72B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 w:rsidR="00B92606">
              <w:rPr>
                <w:color w:val="000000"/>
                <w:szCs w:val="22"/>
              </w:rPr>
              <w:br/>
            </w:r>
            <w:r>
              <w:rPr>
                <w:b/>
              </w:rPr>
              <w:t xml:space="preserve">/-/ </w:t>
            </w:r>
            <w:bookmarkStart w:id="0" w:name="_GoBack"/>
            <w:bookmarkEnd w:id="0"/>
            <w:r w:rsidR="00B92606">
              <w:rPr>
                <w:b/>
              </w:rPr>
              <w:t>Artur Waluk</w:t>
            </w:r>
          </w:p>
        </w:tc>
      </w:tr>
    </w:tbl>
    <w:p w:rsidR="00A77B3E" w:rsidRDefault="006330EA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EA" w:rsidRDefault="006330EA">
      <w:r>
        <w:separator/>
      </w:r>
    </w:p>
  </w:endnote>
  <w:endnote w:type="continuationSeparator" w:id="0">
    <w:p w:rsidR="006330EA" w:rsidRDefault="0063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9422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94227" w:rsidRDefault="00B92606">
          <w:pPr>
            <w:jc w:val="left"/>
            <w:rPr>
              <w:sz w:val="18"/>
            </w:rPr>
          </w:pPr>
          <w:r>
            <w:rPr>
              <w:sz w:val="18"/>
            </w:rPr>
            <w:t>Id: C10DB898-FF25-4F9F-90A4-89D7B5CCACFE.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94227" w:rsidRDefault="00B926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330E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94227" w:rsidRDefault="00B9422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EA" w:rsidRDefault="006330EA">
      <w:r>
        <w:separator/>
      </w:r>
    </w:p>
  </w:footnote>
  <w:footnote w:type="continuationSeparator" w:id="0">
    <w:p w:rsidR="006330EA" w:rsidRDefault="00633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27"/>
    <w:rsid w:val="006330EA"/>
    <w:rsid w:val="008B700E"/>
    <w:rsid w:val="00B92606"/>
    <w:rsid w:val="00B94227"/>
    <w:rsid w:val="00E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8D3D9"/>
  <w15:docId w15:val="{92020264-39B6-483C-B50E-4BE9AC78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46/2021 z dnia 5 lipca 2021 r.</vt:lpstr>
      <vt:lpstr/>
    </vt:vector>
  </TitlesOfParts>
  <Company>ABC PRO sp. z o.o.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46/2021 z dnia 5 lipca 2021 r.</dc:title>
  <dc:subject>w sprawie stwierdzenia wygaśnięcia mandatu radnego Rady Gminy Kunice</dc:subject>
  <dc:creator>zofia_bratek</dc:creator>
  <cp:lastModifiedBy>Zofia Bratek</cp:lastModifiedBy>
  <cp:revision>3</cp:revision>
  <dcterms:created xsi:type="dcterms:W3CDTF">2021-07-05T10:07:00Z</dcterms:created>
  <dcterms:modified xsi:type="dcterms:W3CDTF">2021-07-05T10:21:00Z</dcterms:modified>
  <cp:category>Akt prawny</cp:category>
</cp:coreProperties>
</file>