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B08DB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DB08DB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DB08DB">
      <w:pPr>
        <w:keepNext/>
        <w:spacing w:after="480"/>
        <w:jc w:val="center"/>
      </w:pPr>
      <w:r>
        <w:rPr>
          <w:b/>
        </w:rPr>
        <w:t>o wynikach wyborów uzupełniających do Rady Gminy Rudna przeprowadzonych w dniu 13 czerwca 2021 r.</w:t>
      </w:r>
    </w:p>
    <w:p w:rsidR="00A77B3E" w:rsidRDefault="00DB08DB">
      <w:pPr>
        <w:keepLines/>
        <w:spacing w:before="120" w:after="120"/>
        <w:ind w:firstLine="227"/>
      </w:pPr>
      <w:r>
        <w:t xml:space="preserve">Na podstawie art. 168 § 1 ustawy z dnia 5 stycznia 2011 r. – Kodeks wyborczy (Dz. U. </w:t>
      </w:r>
      <w:r>
        <w:t>z 2020 r. poz. 1319) Komisarz Wyborczy w Legnicy podaje do publicznej wiadomości wyniki wyborów uzupełniających do Rady Gminy Rudna przeprowadzonych w dniu 13 czerwca 2021 r.</w:t>
      </w:r>
    </w:p>
    <w:p w:rsidR="00A77B3E" w:rsidRDefault="00DB08DB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DB08DB">
      <w:pPr>
        <w:keepLines/>
        <w:spacing w:before="120" w:after="120"/>
        <w:ind w:firstLine="340"/>
      </w:pPr>
      <w:r>
        <w:t>1. </w:t>
      </w:r>
      <w:r>
        <w:t>Wybory zarządzono w 1 okręgu wyborczym, w którym wybieran</w:t>
      </w:r>
      <w:r>
        <w:t>o łącznie 1 radnego.</w:t>
      </w:r>
    </w:p>
    <w:p w:rsidR="00A77B3E" w:rsidRDefault="00DB08DB">
      <w:pPr>
        <w:keepLines/>
        <w:spacing w:before="120" w:after="120"/>
        <w:ind w:firstLine="340"/>
      </w:pPr>
      <w:r>
        <w:t>2. </w:t>
      </w:r>
      <w:r>
        <w:t>Liczba osób uprawnionych do głosowania wynosiła 366.</w:t>
      </w:r>
    </w:p>
    <w:p w:rsidR="00A77B3E" w:rsidRDefault="00DB08DB">
      <w:pPr>
        <w:keepLines/>
        <w:spacing w:before="120" w:after="120"/>
        <w:ind w:firstLine="340"/>
      </w:pPr>
      <w:r>
        <w:t>3. </w:t>
      </w:r>
      <w:r>
        <w:t>Karty do głosowania wydano 224 osobom.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224 osób to jest </w:t>
      </w:r>
      <w:r>
        <w:rPr>
          <w:b/>
          <w:color w:val="000000"/>
          <w:u w:color="000000"/>
        </w:rPr>
        <w:t>61,20%</w:t>
      </w:r>
      <w:r>
        <w:rPr>
          <w:color w:val="000000"/>
          <w:u w:color="000000"/>
        </w:rPr>
        <w:t xml:space="preserve"> uprawnionych do głosowania.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221, to jest </w:t>
      </w:r>
      <w:r>
        <w:rPr>
          <w:b/>
          <w:color w:val="000000"/>
          <w:u w:color="000000"/>
        </w:rPr>
        <w:t>98,66%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3, to jest </w:t>
      </w:r>
      <w:r>
        <w:rPr>
          <w:b/>
          <w:color w:val="000000"/>
          <w:u w:color="000000"/>
        </w:rPr>
        <w:t>1,34%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DB08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niepostawienia znaku „X” obok nazwiska żadnego kandydata oddano 3, </w:t>
      </w:r>
      <w:r>
        <w:rPr>
          <w:color w:val="000000"/>
          <w:u w:color="000000"/>
        </w:rPr>
        <w:t xml:space="preserve">to jest </w:t>
      </w:r>
      <w:r>
        <w:rPr>
          <w:b/>
          <w:color w:val="000000"/>
          <w:u w:color="000000"/>
        </w:rPr>
        <w:t>100,00%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DB08DB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DB08D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11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11 obejmujący 1 mandat.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Liczba osób uprawnionych do głosowania wynosiła </w:t>
      </w:r>
      <w:r>
        <w:rPr>
          <w:color w:val="000000"/>
          <w:u w:color="000000"/>
        </w:rPr>
        <w:t>366.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224 osobom.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224.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221.</w:t>
      </w:r>
    </w:p>
    <w:p w:rsidR="00A77B3E" w:rsidRDefault="00DB08D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DB0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― KUCHAR Sebastian Władysław</w:t>
      </w:r>
    </w:p>
    <w:p w:rsidR="00A77B3E" w:rsidRDefault="00DB0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listy nr 2 KWW SEBASTIANA KUCHARA</w:t>
      </w:r>
    </w:p>
    <w:p w:rsidR="00A77B3E" w:rsidRDefault="00DB08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</w:t>
      </w:r>
      <w:r>
        <w:rPr>
          <w:color w:val="000000"/>
          <w:u w:color="000000"/>
        </w:rPr>
        <w:t xml:space="preserve"> obsadzone.</w:t>
      </w:r>
    </w:p>
    <w:p w:rsidR="00A77B3E" w:rsidRDefault="00DB08D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B08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61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1A" w:rsidRDefault="00361C1A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1A" w:rsidRDefault="00DB08DB" w:rsidP="009D18AF">
            <w:pPr>
              <w:keepNext/>
              <w:keepLines/>
              <w:spacing w:before="160" w:after="1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9D18AF">
              <w:rPr>
                <w:color w:val="000000"/>
                <w:szCs w:val="22"/>
              </w:rPr>
              <w:t>/-/</w:t>
            </w:r>
            <w:r w:rsidR="009D18AF" w:rsidRPr="009D18AF">
              <w:rPr>
                <w:b/>
                <w:color w:val="000000"/>
                <w:szCs w:val="22"/>
              </w:rPr>
              <w:t>A</w:t>
            </w:r>
            <w:r>
              <w:rPr>
                <w:b/>
              </w:rPr>
              <w:t>rtur Waluk</w:t>
            </w:r>
          </w:p>
        </w:tc>
      </w:tr>
    </w:tbl>
    <w:p w:rsidR="00A77B3E" w:rsidRDefault="00DB08DB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DB" w:rsidRDefault="00DB08DB">
      <w:r>
        <w:separator/>
      </w:r>
    </w:p>
  </w:endnote>
  <w:endnote w:type="continuationSeparator" w:id="0">
    <w:p w:rsidR="00DB08DB" w:rsidRDefault="00DB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61C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61C1A" w:rsidRDefault="00DB08DB">
          <w:pPr>
            <w:jc w:val="left"/>
            <w:rPr>
              <w:sz w:val="18"/>
            </w:rPr>
          </w:pPr>
          <w:r>
            <w:rPr>
              <w:sz w:val="18"/>
            </w:rPr>
            <w:t>Id: FD53B761-C905-4AB4-B251-EA3CEC92EC42.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61C1A" w:rsidRDefault="00DB08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18A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1C1A" w:rsidRDefault="00361C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DB" w:rsidRDefault="00DB08DB">
      <w:r>
        <w:separator/>
      </w:r>
    </w:p>
  </w:footnote>
  <w:footnote w:type="continuationSeparator" w:id="0">
    <w:p w:rsidR="00DB08DB" w:rsidRDefault="00DB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1A"/>
    <w:rsid w:val="00361C1A"/>
    <w:rsid w:val="009D18AF"/>
    <w:rsid w:val="00D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1A0A0"/>
  <w15:docId w15:val="{BCDEF388-5705-4E03-B1B0-E0A6DB4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14 czerwca 2021 r.</vt:lpstr>
      <vt:lpstr/>
    </vt:vector>
  </TitlesOfParts>
  <Company>ABC PRO sp. z o.o.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14 czerwca 2021 r.</dc:title>
  <dc:subject>o wynikach wyborów uzupełniających do Rady Gminy Rudna przeprowadzonych w^dniu 13^czerwca 2021^r.</dc:subject>
  <dc:creator>zofia_bratek</dc:creator>
  <cp:lastModifiedBy>Zofia Bratek</cp:lastModifiedBy>
  <cp:revision>2</cp:revision>
  <dcterms:created xsi:type="dcterms:W3CDTF">2021-06-14T08:55:00Z</dcterms:created>
  <dcterms:modified xsi:type="dcterms:W3CDTF">2021-06-14T08:55:00Z</dcterms:modified>
  <cp:category>Akt prawny</cp:category>
</cp:coreProperties>
</file>