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75D41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675D41">
      <w:pPr>
        <w:spacing w:before="280" w:after="280"/>
        <w:jc w:val="center"/>
        <w:rPr>
          <w:b/>
          <w:caps/>
        </w:rPr>
      </w:pPr>
      <w:r>
        <w:t>z dnia 1 marca 2021 r.</w:t>
      </w:r>
    </w:p>
    <w:p w:rsidR="00A77B3E" w:rsidRDefault="00675D41">
      <w:pPr>
        <w:keepNext/>
        <w:spacing w:after="480"/>
        <w:jc w:val="center"/>
      </w:pPr>
      <w:r>
        <w:rPr>
          <w:b/>
        </w:rPr>
        <w:t>o wynikach wyborów uzupełniających do Rady Gminy Jerzmanowa przeprowadzonych</w:t>
      </w:r>
      <w:r>
        <w:rPr>
          <w:b/>
        </w:rPr>
        <w:br/>
        <w:t>w dniu 28 lutego 2021 r.</w:t>
      </w:r>
    </w:p>
    <w:p w:rsidR="00A77B3E" w:rsidRDefault="00675D41">
      <w:pPr>
        <w:keepLines/>
        <w:spacing w:before="120" w:after="120"/>
        <w:ind w:firstLine="227"/>
      </w:pPr>
      <w:r>
        <w:t>Na podstawie  art. 168 § 1 ustawy z dnia 5 stycznia 2011 r. – Kodeks wyborczy (Dz. U.</w:t>
      </w:r>
      <w:r>
        <w:t xml:space="preserve"> z 2020 r. poz. 1319) Komisarz Wyborczy w Legnicy podaje do publicznej wiadomości wyniki wyborów uzupełniających do Rady Gminy Jerzmanowa przeprowadzonych w dniu 28 lutego 2021 r.</w:t>
      </w:r>
    </w:p>
    <w:p w:rsidR="00A77B3E" w:rsidRDefault="00675D41">
      <w:pPr>
        <w:spacing w:before="120" w:after="120"/>
        <w:ind w:left="283" w:firstLine="227"/>
      </w:pPr>
      <w:r>
        <w:tab/>
      </w:r>
    </w:p>
    <w:p w:rsidR="00A77B3E" w:rsidRDefault="00675D41">
      <w:pPr>
        <w:spacing w:before="120" w:after="120"/>
        <w:ind w:left="283" w:firstLine="227"/>
      </w:pPr>
      <w:r>
        <w:tab/>
      </w:r>
    </w:p>
    <w:p w:rsidR="00A77B3E" w:rsidRDefault="00675D41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675D41">
      <w:pPr>
        <w:keepLines/>
        <w:spacing w:before="120" w:after="120"/>
        <w:ind w:firstLine="340"/>
      </w:pPr>
      <w:r>
        <w:t>1. </w:t>
      </w:r>
      <w:r>
        <w:t>Wybory zarządzono w 1 okręgu wyborczym, w którym</w:t>
      </w:r>
      <w:r>
        <w:t xml:space="preserve"> wybierano łącznie 1 radnego.</w:t>
      </w:r>
    </w:p>
    <w:p w:rsidR="00A77B3E" w:rsidRDefault="00675D41">
      <w:pPr>
        <w:keepLines/>
        <w:spacing w:before="120" w:after="120"/>
        <w:ind w:firstLine="340"/>
      </w:pPr>
      <w:r>
        <w:t>2. </w:t>
      </w:r>
      <w:r>
        <w:t>Głosowania nie przeprowadzono ze względu na to, że zarejestrowany został tylko jeden kandydat na radnego.</w:t>
      </w:r>
    </w:p>
    <w:p w:rsidR="00A77B3E" w:rsidRDefault="00675D41">
      <w:pPr>
        <w:keepNext/>
        <w:keepLines/>
        <w:jc w:val="center"/>
        <w:rPr>
          <w:u w:color="000000"/>
        </w:rPr>
      </w:pPr>
      <w:r>
        <w:rPr>
          <w:b/>
          <w:caps/>
        </w:rPr>
        <w:t>Część II.</w:t>
      </w:r>
      <w:r>
        <w:br/>
      </w:r>
      <w:r>
        <w:rPr>
          <w:b/>
        </w:rPr>
        <w:t>Wyniki wyborów</w:t>
      </w:r>
    </w:p>
    <w:p w:rsidR="00A77B3E" w:rsidRDefault="00675D41">
      <w:pPr>
        <w:keepNext/>
        <w:keepLines/>
        <w:jc w:val="center"/>
        <w:rPr>
          <w:u w:color="000000"/>
        </w:rPr>
      </w:pPr>
      <w:r>
        <w:rPr>
          <w:b/>
        </w:rPr>
        <w:t>Rozdział 1.</w:t>
      </w:r>
      <w:r>
        <w:rPr>
          <w:u w:color="000000"/>
        </w:rPr>
        <w:br/>
      </w:r>
      <w:r>
        <w:rPr>
          <w:b/>
          <w:u w:color="000000"/>
        </w:rPr>
        <w:t>Okręg wyborczy nr 3</w:t>
      </w:r>
    </w:p>
    <w:p w:rsidR="00A77B3E" w:rsidRDefault="00675D41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Okręg wyborczy nr 3 obejmujący 1 mandat.</w:t>
      </w:r>
    </w:p>
    <w:p w:rsidR="00A77B3E" w:rsidRDefault="00675D41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Wybory odbyły</w:t>
      </w:r>
      <w:r>
        <w:rPr>
          <w:u w:color="000000"/>
        </w:rPr>
        <w:t xml:space="preserve"> się.</w:t>
      </w:r>
    </w:p>
    <w:p w:rsidR="00A77B3E" w:rsidRDefault="00675D41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Głosowania nie przeprowadzono.</w:t>
      </w:r>
    </w:p>
    <w:p w:rsidR="00A77B3E" w:rsidRDefault="00675D41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Radnym został wybrany:</w:t>
      </w:r>
    </w:p>
    <w:p w:rsidR="00A77B3E" w:rsidRDefault="00675D41">
      <w:pPr>
        <w:spacing w:before="120" w:after="120"/>
        <w:ind w:left="283" w:firstLine="227"/>
        <w:rPr>
          <w:color w:val="000000"/>
          <w:u w:color="000000"/>
        </w:rPr>
      </w:pPr>
      <w:r>
        <w:rPr>
          <w:u w:color="000000"/>
        </w:rPr>
        <w:t>―</w:t>
      </w:r>
      <w:r>
        <w:rPr>
          <w:b/>
          <w:color w:val="000000"/>
          <w:u w:color="000000"/>
        </w:rPr>
        <w:t xml:space="preserve"> KOCHANY Andrzej Marek </w:t>
      </w:r>
    </w:p>
    <w:p w:rsidR="00A77B3E" w:rsidRDefault="00675D4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listy nr 1 KWW LESŁAWA GOLBY.</w:t>
      </w:r>
    </w:p>
    <w:p w:rsidR="00A77B3E" w:rsidRDefault="00675D4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okręgu wszystkie mandaty zostały obsadzone.</w:t>
      </w:r>
    </w:p>
    <w:p w:rsidR="00A77B3E" w:rsidRDefault="00675D4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75D4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A17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70D" w:rsidRDefault="00AA17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C5C" w:rsidRDefault="00A94C5C" w:rsidP="00A94C5C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</w:p>
          <w:p w:rsidR="00AA170D" w:rsidRDefault="00A94C5C" w:rsidP="00A94C5C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>/-/</w:t>
            </w:r>
            <w:r w:rsidR="00675D41">
              <w:rPr>
                <w:b/>
              </w:rPr>
              <w:t>Artur Waluk</w:t>
            </w:r>
          </w:p>
        </w:tc>
      </w:tr>
    </w:tbl>
    <w:p w:rsidR="00A77B3E" w:rsidRDefault="00675D41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41" w:rsidRDefault="00675D41">
      <w:r>
        <w:separator/>
      </w:r>
    </w:p>
  </w:endnote>
  <w:endnote w:type="continuationSeparator" w:id="0">
    <w:p w:rsidR="00675D41" w:rsidRDefault="0067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A170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170D" w:rsidRDefault="00675D41">
          <w:pPr>
            <w:jc w:val="left"/>
            <w:rPr>
              <w:sz w:val="18"/>
            </w:rPr>
          </w:pPr>
          <w:r>
            <w:rPr>
              <w:sz w:val="18"/>
            </w:rPr>
            <w:t>Id: 732F0413-B917-4EBB-BB49-984BDAC01FDA.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170D" w:rsidRDefault="00675D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2D4F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170D" w:rsidRDefault="00AA17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41" w:rsidRDefault="00675D41">
      <w:r>
        <w:separator/>
      </w:r>
    </w:p>
  </w:footnote>
  <w:footnote w:type="continuationSeparator" w:id="0">
    <w:p w:rsidR="00675D41" w:rsidRDefault="0067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0D"/>
    <w:rsid w:val="000E2D4F"/>
    <w:rsid w:val="00675D41"/>
    <w:rsid w:val="00A94C5C"/>
    <w:rsid w:val="00A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69FA1"/>
  <w15:docId w15:val="{B9472443-1313-40FB-AE74-D8159747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 marca 2021 r.</vt:lpstr>
      <vt:lpstr/>
    </vt:vector>
  </TitlesOfParts>
  <Company>ABC PRO sp. z o.o.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 marca 2021 r.</dc:title>
  <dc:subject>o wynikach wyborów uzupełniających do Rady Gminy Jerzmanowa przeprowadzonych
w^dniu 28^lutego 2021^r.</dc:subject>
  <dc:creator>zofia_bratek</dc:creator>
  <cp:lastModifiedBy>Zofia Bratek</cp:lastModifiedBy>
  <cp:revision>3</cp:revision>
  <dcterms:created xsi:type="dcterms:W3CDTF">2021-03-01T12:10:00Z</dcterms:created>
  <dcterms:modified xsi:type="dcterms:W3CDTF">2021-03-01T12:14:00Z</dcterms:modified>
  <cp:category>Akt prawny</cp:category>
</cp:coreProperties>
</file>