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61733">
        <w:rPr>
          <w:b/>
          <w:bCs/>
          <w:color w:val="000000" w:themeColor="text1"/>
        </w:rPr>
        <w:t>366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46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61733">
        <w:t xml:space="preserve">                               </w:t>
      </w:r>
      <w:bookmarkStart w:id="0" w:name="_GoBack"/>
      <w:bookmarkEnd w:id="0"/>
      <w:r w:rsidRPr="0054014A">
        <w:t>z powodu zrzeczenia się: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143C6C" w:rsidRPr="0054014A" w:rsidTr="00061733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Karina Magdalena </w:t>
            </w:r>
            <w:proofErr w:type="spellStart"/>
            <w:r w:rsidRPr="0054014A">
              <w:rPr>
                <w:b/>
                <w:sz w:val="24"/>
                <w:szCs w:val="24"/>
              </w:rPr>
              <w:t>Andruchów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Legnica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Grzegorz Michał Wernik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Rzeszotary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5C2" w:rsidRDefault="002D15C2">
      <w:r>
        <w:separator/>
      </w:r>
    </w:p>
  </w:endnote>
  <w:endnote w:type="continuationSeparator" w:id="0">
    <w:p w:rsidR="002D15C2" w:rsidRDefault="002D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5C2" w:rsidRDefault="002D15C2">
      <w:r>
        <w:separator/>
      </w:r>
    </w:p>
  </w:footnote>
  <w:footnote w:type="continuationSeparator" w:id="0">
    <w:p w:rsidR="002D15C2" w:rsidRDefault="002D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173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15C2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4856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5BF1-CA98-480E-BE78-F8D7FA03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2024-04-06T07:41:00Z</cp:lastPrinted>
  <dcterms:created xsi:type="dcterms:W3CDTF">2024-04-06T07:41:00Z</dcterms:created>
  <dcterms:modified xsi:type="dcterms:W3CDTF">2024-04-06T07:41:00Z</dcterms:modified>
  <dc:identifier/>
  <dc:language/>
</cp:coreProperties>
</file>