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222C1E">
        <w:rPr>
          <w:b/>
          <w:bCs/>
          <w:color w:val="000000" w:themeColor="text1"/>
        </w:rPr>
        <w:t>334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Jerzmanowa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9510B2" w:rsidRPr="0054014A">
        <w:rPr>
          <w:bCs/>
        </w:rPr>
        <w:t>w gminie Jerzmanowa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222C1E">
        <w:t xml:space="preserve">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54014A">
              <w:rPr>
                <w:b/>
                <w:sz w:val="24"/>
                <w:szCs w:val="24"/>
              </w:rPr>
              <w:t>Wiryńska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STOWARZYSZENIE „BEZPARTYJNI SAMORZĄDOWCY”, zam. Potoczek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Mateusz Szulc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Smardzów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A277B7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A277B7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7E9" w:rsidRDefault="00E657E9">
      <w:r>
        <w:separator/>
      </w:r>
    </w:p>
  </w:endnote>
  <w:endnote w:type="continuationSeparator" w:id="0">
    <w:p w:rsidR="00E657E9" w:rsidRDefault="00E6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7E9" w:rsidRDefault="00E657E9">
      <w:r>
        <w:separator/>
      </w:r>
    </w:p>
  </w:footnote>
  <w:footnote w:type="continuationSeparator" w:id="0">
    <w:p w:rsidR="00E657E9" w:rsidRDefault="00E65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22C1E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277B7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57E9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30F3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76C08-B9DC-4FAF-A846-9BE7EDB5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2024-04-03T10:57:00Z</cp:lastPrinted>
  <dcterms:created xsi:type="dcterms:W3CDTF">2024-04-03T10:57:00Z</dcterms:created>
  <dcterms:modified xsi:type="dcterms:W3CDTF">2024-04-03T10:57:00Z</dcterms:modified>
  <dc:identifier/>
  <dc:language/>
</cp:coreProperties>
</file>