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6006B">
        <w:rPr>
          <w:b/>
          <w:bCs/>
          <w:color w:val="000000" w:themeColor="text1"/>
        </w:rPr>
        <w:t>265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25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6006B">
        <w:t xml:space="preserve">                            </w:t>
      </w:r>
      <w:r w:rsidRPr="0054014A">
        <w:t>z powodu zrzeczenia się:</w:t>
      </w:r>
    </w:p>
    <w:tbl>
      <w:tblPr>
        <w:tblW w:w="927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8"/>
        <w:gridCol w:w="8671"/>
      </w:tblGrid>
      <w:tr w:rsidR="00143C6C" w:rsidRPr="0054014A" w:rsidTr="00F6006B">
        <w:trPr>
          <w:trHeight w:val="667"/>
        </w:trPr>
        <w:tc>
          <w:tcPr>
            <w:tcW w:w="608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671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Agata Kądziołka-</w:t>
            </w:r>
            <w:proofErr w:type="spellStart"/>
            <w:r w:rsidRPr="0054014A">
              <w:rPr>
                <w:b/>
                <w:sz w:val="24"/>
                <w:szCs w:val="24"/>
              </w:rPr>
              <w:t>Zapert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21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652"/>
      </w:tblGrid>
      <w:tr w:rsidR="00F553B1" w:rsidRPr="0054014A" w:rsidTr="00F6006B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54014A">
              <w:rPr>
                <w:b/>
                <w:sz w:val="24"/>
                <w:szCs w:val="24"/>
              </w:rPr>
              <w:t>Pinczuk-Brymerska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TRZECIA DROGA PSL-PL2050 SZYMONA HOŁOWNI, zam. Golanka Dolna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368E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368E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72" w:rsidRDefault="00040072">
      <w:r>
        <w:separator/>
      </w:r>
    </w:p>
  </w:endnote>
  <w:endnote w:type="continuationSeparator" w:id="0">
    <w:p w:rsidR="00040072" w:rsidRDefault="0004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72" w:rsidRDefault="00040072">
      <w:r>
        <w:separator/>
      </w:r>
    </w:p>
  </w:footnote>
  <w:footnote w:type="continuationSeparator" w:id="0">
    <w:p w:rsidR="00040072" w:rsidRDefault="0004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40072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368E8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6006B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BAFB5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0559-8BCE-42D0-BE16-0E77D2A3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2024-03-25T10:45:00Z</cp:lastPrinted>
  <dcterms:created xsi:type="dcterms:W3CDTF">2024-03-25T10:49:00Z</dcterms:created>
  <dcterms:modified xsi:type="dcterms:W3CDTF">2024-03-25T10:49:00Z</dcterms:modified>
  <dc:identifier/>
  <dc:language/>
</cp:coreProperties>
</file>