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21 lipca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komitetach wyborczych utworzonych w wyborach uzupełniających do Rady Miejskiej </w:t>
      </w:r>
      <w:r w:rsidR="009C493D">
        <w:rPr>
          <w:rFonts w:ascii="Times New Roman" w:hAnsi="Times New Roman"/>
          <w:b/>
        </w:rPr>
        <w:br/>
      </w:r>
      <w:bookmarkStart w:id="0" w:name="_GoBack"/>
      <w:bookmarkEnd w:id="0"/>
      <w:r>
        <w:rPr>
          <w:rFonts w:ascii="Times New Roman" w:hAnsi="Times New Roman"/>
          <w:b/>
        </w:rPr>
        <w:t>w Chocianowie zarządzonych na dzień 12 września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Miejskiej w Chocianowie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12 września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ADAMA TOMY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ADAMA TOMY;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Małgorzata Jadwiga Toma;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Głogowska 20/9, 59-140 Chocianów;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INICJATYWA DLA CHOCIANOWA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INICJATYWA DLA CHOCIANOWA;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Paweł Łukasz </w:t>
      </w:r>
      <w:proofErr w:type="spellStart"/>
      <w:r>
        <w:rPr>
          <w:rFonts w:ascii="Times New Roman" w:hAnsi="Times New Roman"/>
          <w:spacing w:val="4"/>
        </w:rPr>
        <w:t>Sarżyński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Ratuszowa 15/1, 59-140 Chocianów;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SŁAWOMIR SOBCZYSZYN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SŁAWOMIR SOBCZYSZYN;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Sławomir </w:t>
      </w:r>
      <w:proofErr w:type="spellStart"/>
      <w:r>
        <w:rPr>
          <w:rFonts w:ascii="Times New Roman" w:hAnsi="Times New Roman"/>
          <w:spacing w:val="4"/>
        </w:rPr>
        <w:t>Sobczyszyn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Pileckiego 9A/2, 59-140 Chocianów;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Chocianów.</w:t>
      </w: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 w:rsidP="00A829B9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  <w:r w:rsidR="00A829B9">
        <w:br/>
        <w:t>/-/</w:t>
      </w:r>
      <w:r>
        <w:rPr>
          <w:b w:val="0"/>
          <w:sz w:val="22"/>
          <w:szCs w:val="22"/>
        </w:rPr>
        <w:t xml:space="preserve">Artur </w:t>
      </w:r>
      <w:proofErr w:type="spellStart"/>
      <w:r>
        <w:rPr>
          <w:b w:val="0"/>
          <w:sz w:val="22"/>
          <w:szCs w:val="22"/>
        </w:rPr>
        <w:t>Waluk</w:t>
      </w:r>
      <w:proofErr w:type="spellEnd"/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1C" w:rsidRDefault="00A8281C">
      <w:pPr>
        <w:spacing w:after="0" w:line="240" w:lineRule="auto"/>
      </w:pPr>
      <w:r>
        <w:separator/>
      </w:r>
    </w:p>
  </w:endnote>
  <w:endnote w:type="continuationSeparator" w:id="0">
    <w:p w:rsidR="00A8281C" w:rsidRDefault="00A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1C" w:rsidRDefault="00A8281C">
      <w:pPr>
        <w:spacing w:after="0" w:line="240" w:lineRule="auto"/>
      </w:pPr>
      <w:r>
        <w:separator/>
      </w:r>
    </w:p>
  </w:footnote>
  <w:footnote w:type="continuationSeparator" w:id="0">
    <w:p w:rsidR="00A8281C" w:rsidRDefault="00A8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9C493D"/>
    <w:rsid w:val="00A464E2"/>
    <w:rsid w:val="00A8281C"/>
    <w:rsid w:val="00A829B9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CEC0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Karina Kurowska</cp:lastModifiedBy>
  <cp:revision>3</cp:revision>
  <cp:lastPrinted>2017-10-27T11:58:00Z</cp:lastPrinted>
  <dcterms:created xsi:type="dcterms:W3CDTF">2021-07-21T11:18:00Z</dcterms:created>
  <dcterms:modified xsi:type="dcterms:W3CDTF">2021-07-21T11:18:00Z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